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C7C95" w14:textId="77777777" w:rsidR="001737CD" w:rsidRPr="00DF5C67" w:rsidRDefault="006056C3" w:rsidP="001737CD">
      <w:pPr>
        <w:spacing w:after="0" w:line="276" w:lineRule="auto"/>
        <w:ind w:firstLine="357"/>
        <w:jc w:val="right"/>
        <w:rPr>
          <w:rFonts w:ascii="Arial" w:hAnsi="Arial" w:cs="Arial"/>
          <w:sz w:val="24"/>
          <w:szCs w:val="24"/>
        </w:rPr>
      </w:pPr>
      <w:bookmarkStart w:id="0" w:name="_Toc116541246"/>
      <w:r>
        <w:rPr>
          <w:rFonts w:ascii="Arial" w:hAnsi="Arial" w:cs="Arial"/>
          <w:sz w:val="24"/>
          <w:szCs w:val="24"/>
        </w:rPr>
        <w:t xml:space="preserve">Załącznik nr </w:t>
      </w:r>
      <w:r w:rsidR="001737CD">
        <w:rPr>
          <w:rFonts w:ascii="Arial" w:hAnsi="Arial" w:cs="Arial"/>
          <w:sz w:val="24"/>
          <w:szCs w:val="24"/>
        </w:rPr>
        <w:t>4</w:t>
      </w:r>
    </w:p>
    <w:p w14:paraId="2BB9FC52" w14:textId="77777777" w:rsidR="001737CD" w:rsidRPr="00912916" w:rsidRDefault="001737CD" w:rsidP="001737CD">
      <w:pPr>
        <w:pStyle w:val="Nagwek2"/>
        <w:spacing w:line="276" w:lineRule="auto"/>
        <w:ind w:left="1701" w:hanging="1701"/>
        <w:rPr>
          <w:rFonts w:ascii="Arial" w:hAnsi="Arial" w:cs="Arial"/>
        </w:rPr>
      </w:pPr>
      <w:r w:rsidRPr="00912916">
        <w:rPr>
          <w:rFonts w:ascii="Arial" w:hAnsi="Arial" w:cs="Arial"/>
        </w:rPr>
        <w:t>KRYTERIA OCENY PROCENTOWEGO ZUŻYCIA SIECI WODOCIĄGOWEJ</w:t>
      </w:r>
      <w:bookmarkEnd w:id="0"/>
    </w:p>
    <w:p w14:paraId="1911AA76" w14:textId="77777777" w:rsidR="001737CD" w:rsidRPr="00F26030" w:rsidRDefault="001737CD" w:rsidP="001737CD">
      <w:pPr>
        <w:spacing w:after="0"/>
        <w:rPr>
          <w:rFonts w:ascii="Arial" w:hAnsi="Arial" w:cs="Arial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842"/>
        <w:gridCol w:w="1059"/>
        <w:gridCol w:w="5812"/>
      </w:tblGrid>
      <w:tr w:rsidR="001737CD" w:rsidRPr="00F26030" w14:paraId="5B4D344F" w14:textId="77777777" w:rsidTr="009B38E8">
        <w:trPr>
          <w:trHeight w:val="760"/>
        </w:trPr>
        <w:tc>
          <w:tcPr>
            <w:tcW w:w="496" w:type="dxa"/>
          </w:tcPr>
          <w:p w14:paraId="55C52E15" w14:textId="77777777" w:rsidR="001737CD" w:rsidRPr="00F26030" w:rsidRDefault="001737CD" w:rsidP="009B38E8">
            <w:pPr>
              <w:spacing w:after="0"/>
              <w:jc w:val="center"/>
              <w:rPr>
                <w:rFonts w:ascii="Arial" w:hAnsi="Arial" w:cs="Arial"/>
                <w:b/>
                <w:sz w:val="24"/>
              </w:rPr>
            </w:pPr>
            <w:r w:rsidRPr="00F26030">
              <w:rPr>
                <w:rFonts w:ascii="Arial" w:hAnsi="Arial" w:cs="Arial"/>
                <w:b/>
                <w:sz w:val="24"/>
              </w:rPr>
              <w:t>Lp.</w:t>
            </w:r>
          </w:p>
        </w:tc>
        <w:tc>
          <w:tcPr>
            <w:tcW w:w="1842" w:type="dxa"/>
          </w:tcPr>
          <w:p w14:paraId="0885C4D5" w14:textId="77777777" w:rsidR="001737CD" w:rsidRPr="00F26030" w:rsidRDefault="001737CD" w:rsidP="009B38E8">
            <w:pPr>
              <w:spacing w:after="0"/>
              <w:jc w:val="center"/>
              <w:rPr>
                <w:rFonts w:ascii="Arial" w:hAnsi="Arial" w:cs="Arial"/>
                <w:b/>
                <w:sz w:val="24"/>
              </w:rPr>
            </w:pPr>
            <w:r w:rsidRPr="00F26030">
              <w:rPr>
                <w:rFonts w:ascii="Arial" w:hAnsi="Arial" w:cs="Arial"/>
                <w:b/>
                <w:sz w:val="24"/>
              </w:rPr>
              <w:t>Klasyfikacja stanu technicznego</w:t>
            </w:r>
          </w:p>
        </w:tc>
        <w:tc>
          <w:tcPr>
            <w:tcW w:w="1059" w:type="dxa"/>
          </w:tcPr>
          <w:p w14:paraId="0EDCD3C2" w14:textId="77777777" w:rsidR="001737CD" w:rsidRPr="00F26030" w:rsidRDefault="001737CD" w:rsidP="009B38E8">
            <w:pPr>
              <w:spacing w:after="0"/>
              <w:jc w:val="center"/>
              <w:rPr>
                <w:rFonts w:ascii="Arial" w:hAnsi="Arial" w:cs="Arial"/>
                <w:b/>
                <w:sz w:val="24"/>
              </w:rPr>
            </w:pPr>
            <w:r w:rsidRPr="00F26030">
              <w:rPr>
                <w:rFonts w:ascii="Arial" w:hAnsi="Arial" w:cs="Arial"/>
                <w:b/>
                <w:sz w:val="24"/>
              </w:rPr>
              <w:t>%</w:t>
            </w:r>
          </w:p>
          <w:p w14:paraId="48B46BAE" w14:textId="77777777" w:rsidR="001737CD" w:rsidRPr="00F26030" w:rsidRDefault="001737CD" w:rsidP="009B38E8">
            <w:pPr>
              <w:spacing w:after="0"/>
              <w:jc w:val="center"/>
              <w:rPr>
                <w:rFonts w:ascii="Arial" w:hAnsi="Arial" w:cs="Arial"/>
                <w:b/>
                <w:sz w:val="24"/>
              </w:rPr>
            </w:pPr>
            <w:r w:rsidRPr="00F26030">
              <w:rPr>
                <w:rFonts w:ascii="Arial" w:hAnsi="Arial" w:cs="Arial"/>
                <w:b/>
                <w:sz w:val="24"/>
              </w:rPr>
              <w:t>zużycie</w:t>
            </w:r>
          </w:p>
        </w:tc>
        <w:tc>
          <w:tcPr>
            <w:tcW w:w="5812" w:type="dxa"/>
          </w:tcPr>
          <w:p w14:paraId="4C93C083" w14:textId="77777777" w:rsidR="001737CD" w:rsidRPr="00F26030" w:rsidRDefault="001737CD" w:rsidP="009B38E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26030">
              <w:rPr>
                <w:rFonts w:ascii="Arial" w:hAnsi="Arial" w:cs="Arial"/>
                <w:b/>
                <w:sz w:val="24"/>
              </w:rPr>
              <w:t>Kryteria oceny</w:t>
            </w:r>
          </w:p>
        </w:tc>
      </w:tr>
      <w:tr w:rsidR="001737CD" w:rsidRPr="00F26030" w14:paraId="1051EDBB" w14:textId="77777777" w:rsidTr="009B38E8">
        <w:tc>
          <w:tcPr>
            <w:tcW w:w="496" w:type="dxa"/>
          </w:tcPr>
          <w:p w14:paraId="3BDCA8EB" w14:textId="77777777" w:rsidR="001737CD" w:rsidRPr="00F26030" w:rsidRDefault="001737CD" w:rsidP="009B38E8">
            <w:pPr>
              <w:spacing w:after="0"/>
              <w:jc w:val="center"/>
              <w:rPr>
                <w:rFonts w:ascii="Arial" w:hAnsi="Arial" w:cs="Arial"/>
                <w:b/>
                <w:sz w:val="24"/>
              </w:rPr>
            </w:pPr>
            <w:r w:rsidRPr="00F26030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1842" w:type="dxa"/>
          </w:tcPr>
          <w:p w14:paraId="1B4920A1" w14:textId="77777777" w:rsidR="001737CD" w:rsidRPr="00C95695" w:rsidRDefault="001737CD" w:rsidP="009B38E8">
            <w:pPr>
              <w:spacing w:after="0"/>
              <w:rPr>
                <w:rFonts w:ascii="Arial" w:hAnsi="Arial" w:cs="Arial"/>
                <w:sz w:val="24"/>
              </w:rPr>
            </w:pPr>
            <w:r w:rsidRPr="00C95695">
              <w:rPr>
                <w:rFonts w:ascii="Arial" w:hAnsi="Arial" w:cs="Arial"/>
                <w:sz w:val="24"/>
              </w:rPr>
              <w:t>zadowalający</w:t>
            </w:r>
          </w:p>
        </w:tc>
        <w:tc>
          <w:tcPr>
            <w:tcW w:w="1059" w:type="dxa"/>
          </w:tcPr>
          <w:p w14:paraId="5F75917C" w14:textId="77777777" w:rsidR="001737CD" w:rsidRPr="00C95695" w:rsidRDefault="001737CD" w:rsidP="009B38E8">
            <w:pPr>
              <w:spacing w:after="0"/>
              <w:rPr>
                <w:rFonts w:ascii="Arial" w:hAnsi="Arial" w:cs="Arial"/>
                <w:sz w:val="24"/>
              </w:rPr>
            </w:pPr>
            <w:r w:rsidRPr="00C95695">
              <w:rPr>
                <w:rFonts w:ascii="Arial" w:hAnsi="Arial" w:cs="Arial"/>
                <w:sz w:val="24"/>
              </w:rPr>
              <w:t>0 – 25</w:t>
            </w:r>
          </w:p>
        </w:tc>
        <w:tc>
          <w:tcPr>
            <w:tcW w:w="5812" w:type="dxa"/>
          </w:tcPr>
          <w:p w14:paraId="3C5B2973" w14:textId="77777777" w:rsidR="001737CD" w:rsidRPr="00C95695" w:rsidRDefault="001737CD" w:rsidP="009B38E8">
            <w:pPr>
              <w:spacing w:after="0"/>
              <w:jc w:val="both"/>
              <w:rPr>
                <w:rFonts w:ascii="Arial" w:hAnsi="Arial" w:cs="Arial"/>
              </w:rPr>
            </w:pPr>
            <w:r w:rsidRPr="00C95695">
              <w:rPr>
                <w:rFonts w:ascii="Arial" w:hAnsi="Arial" w:cs="Arial"/>
              </w:rPr>
              <w:t>Sieci są dobrze utrzymane, brak widocznych śladów zużycia, uszkodzeń przewodów, uzbrojenia (zasuw, zaworów, hydrantów, wodomierzy), armatura szczelna i sprawna, pełne oznakowanie sieci i uzbrojenia, kompletna inwentaryzacja sieci, eksploatowane do 5 lat lub więcej przy spełnieniu pozostałych kryteriów tego zakresu, w okresie eksploatacji nie wystąpiły awarie, nie nastąpiły przerwy w pracy wynikające z wadliwego stanu technicznego, nie występuje techniczne zużycie, nie ma uszkodzeń, studzienki w dobrym stanie, sieci wymagają bieżącej konserwacji;</w:t>
            </w:r>
          </w:p>
        </w:tc>
      </w:tr>
      <w:tr w:rsidR="001737CD" w:rsidRPr="00F26030" w14:paraId="7DFC0D71" w14:textId="77777777" w:rsidTr="009B38E8">
        <w:tc>
          <w:tcPr>
            <w:tcW w:w="496" w:type="dxa"/>
          </w:tcPr>
          <w:p w14:paraId="3219E751" w14:textId="77777777" w:rsidR="001737CD" w:rsidRPr="00F26030" w:rsidRDefault="001737CD" w:rsidP="009B38E8">
            <w:pPr>
              <w:spacing w:after="0"/>
              <w:jc w:val="center"/>
              <w:rPr>
                <w:rFonts w:ascii="Arial" w:hAnsi="Arial" w:cs="Arial"/>
                <w:b/>
                <w:sz w:val="24"/>
              </w:rPr>
            </w:pPr>
            <w:r w:rsidRPr="00F26030"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1842" w:type="dxa"/>
          </w:tcPr>
          <w:p w14:paraId="26CBD3BC" w14:textId="77777777" w:rsidR="001737CD" w:rsidRPr="00C95695" w:rsidRDefault="001737CD" w:rsidP="009B38E8">
            <w:pPr>
              <w:spacing w:after="0"/>
              <w:rPr>
                <w:rFonts w:ascii="Arial" w:hAnsi="Arial" w:cs="Arial"/>
                <w:sz w:val="24"/>
              </w:rPr>
            </w:pPr>
            <w:r w:rsidRPr="00C95695">
              <w:rPr>
                <w:rFonts w:ascii="Arial" w:hAnsi="Arial" w:cs="Arial"/>
                <w:sz w:val="24"/>
              </w:rPr>
              <w:t>Niezadowala-j</w:t>
            </w:r>
            <w:r>
              <w:rPr>
                <w:rFonts w:ascii="Arial" w:hAnsi="Arial" w:cs="Arial"/>
                <w:sz w:val="24"/>
              </w:rPr>
              <w:t>ą</w:t>
            </w:r>
            <w:r w:rsidRPr="00C95695">
              <w:rPr>
                <w:rFonts w:ascii="Arial" w:hAnsi="Arial" w:cs="Arial"/>
                <w:sz w:val="24"/>
              </w:rPr>
              <w:t>cy</w:t>
            </w:r>
          </w:p>
        </w:tc>
        <w:tc>
          <w:tcPr>
            <w:tcW w:w="1059" w:type="dxa"/>
          </w:tcPr>
          <w:p w14:paraId="7486ADCF" w14:textId="77777777" w:rsidR="001737CD" w:rsidRPr="00C95695" w:rsidRDefault="001737CD" w:rsidP="009B38E8">
            <w:pPr>
              <w:spacing w:after="0"/>
              <w:rPr>
                <w:rFonts w:ascii="Arial" w:hAnsi="Arial" w:cs="Arial"/>
                <w:sz w:val="24"/>
              </w:rPr>
            </w:pPr>
            <w:r w:rsidRPr="00C95695">
              <w:rPr>
                <w:rFonts w:ascii="Arial" w:hAnsi="Arial" w:cs="Arial"/>
                <w:sz w:val="24"/>
              </w:rPr>
              <w:t>26 – 50</w:t>
            </w:r>
          </w:p>
        </w:tc>
        <w:tc>
          <w:tcPr>
            <w:tcW w:w="5812" w:type="dxa"/>
          </w:tcPr>
          <w:p w14:paraId="6DC6C838" w14:textId="77777777" w:rsidR="001737CD" w:rsidRPr="00C95695" w:rsidRDefault="001737CD" w:rsidP="009B38E8">
            <w:pPr>
              <w:spacing w:after="0"/>
              <w:jc w:val="both"/>
              <w:rPr>
                <w:rFonts w:ascii="Arial" w:hAnsi="Arial" w:cs="Arial"/>
              </w:rPr>
            </w:pPr>
            <w:r w:rsidRPr="00C95695">
              <w:rPr>
                <w:rFonts w:ascii="Arial" w:hAnsi="Arial" w:cs="Arial"/>
              </w:rPr>
              <w:t>Sieci są w stanie technicznym niezadowalającym, okres eksploatacji do 30 lat lub spełniający kryteria tego przedziału, w okresie eksploatacji występują awarie (1 do 3 rocznie - pęknięcia przewodów), występuje korozja w pojedynczych miejscach przewodów objawiająca się zabarwieniem wody, występuje konieczność wymiany pojedynczych odcinków przewodu, napraw i remontów z przerwaniem poboru wody, stan armatury wymagający wymiany poszczególnych elementów uzbrojenia, armatura w niektórych przypadkach nieszczelna, brak znacznej części oznakowania w terenie i znacznej części inwentaryzacji elementów uzbrojenia, studzienki w stanie niezadowalającym, wymagają remontów i napraw, wymiany poszczególnych elementów.</w:t>
            </w:r>
          </w:p>
        </w:tc>
      </w:tr>
      <w:tr w:rsidR="001737CD" w:rsidRPr="00F26030" w14:paraId="1ACAAD11" w14:textId="77777777" w:rsidTr="009B38E8">
        <w:tc>
          <w:tcPr>
            <w:tcW w:w="496" w:type="dxa"/>
          </w:tcPr>
          <w:p w14:paraId="499CA70E" w14:textId="77777777" w:rsidR="001737CD" w:rsidRPr="00F26030" w:rsidRDefault="001737CD" w:rsidP="009B38E8">
            <w:pPr>
              <w:spacing w:after="0"/>
              <w:jc w:val="center"/>
              <w:rPr>
                <w:rFonts w:ascii="Arial" w:hAnsi="Arial" w:cs="Arial"/>
                <w:b/>
                <w:sz w:val="24"/>
              </w:rPr>
            </w:pPr>
            <w:r w:rsidRPr="00F26030"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1842" w:type="dxa"/>
          </w:tcPr>
          <w:p w14:paraId="19C1996F" w14:textId="77777777" w:rsidR="001737CD" w:rsidRPr="00C95695" w:rsidRDefault="001737CD" w:rsidP="009B38E8">
            <w:pPr>
              <w:spacing w:after="0"/>
              <w:rPr>
                <w:rFonts w:ascii="Arial" w:hAnsi="Arial" w:cs="Arial"/>
                <w:sz w:val="24"/>
              </w:rPr>
            </w:pPr>
            <w:r w:rsidRPr="00C95695">
              <w:rPr>
                <w:rFonts w:ascii="Arial" w:hAnsi="Arial" w:cs="Arial"/>
                <w:sz w:val="24"/>
              </w:rPr>
              <w:t>zły (awaryjny)</w:t>
            </w:r>
          </w:p>
        </w:tc>
        <w:tc>
          <w:tcPr>
            <w:tcW w:w="1059" w:type="dxa"/>
          </w:tcPr>
          <w:p w14:paraId="3327E688" w14:textId="77777777" w:rsidR="001737CD" w:rsidRPr="00C95695" w:rsidRDefault="001737CD" w:rsidP="009B38E8">
            <w:pPr>
              <w:spacing w:after="0"/>
              <w:rPr>
                <w:rFonts w:ascii="Arial" w:hAnsi="Arial" w:cs="Arial"/>
                <w:sz w:val="24"/>
              </w:rPr>
            </w:pPr>
            <w:r w:rsidRPr="00C95695">
              <w:rPr>
                <w:rFonts w:ascii="Arial" w:hAnsi="Arial" w:cs="Arial"/>
                <w:sz w:val="24"/>
              </w:rPr>
              <w:t>powyżej 50</w:t>
            </w:r>
          </w:p>
        </w:tc>
        <w:tc>
          <w:tcPr>
            <w:tcW w:w="5812" w:type="dxa"/>
          </w:tcPr>
          <w:p w14:paraId="1CC3B385" w14:textId="77777777" w:rsidR="001737CD" w:rsidRPr="00C95695" w:rsidRDefault="001737CD" w:rsidP="009B38E8">
            <w:pPr>
              <w:spacing w:after="0"/>
              <w:jc w:val="both"/>
              <w:rPr>
                <w:rFonts w:ascii="Arial" w:hAnsi="Arial" w:cs="Arial"/>
              </w:rPr>
            </w:pPr>
            <w:r w:rsidRPr="00C95695">
              <w:rPr>
                <w:rFonts w:ascii="Arial" w:hAnsi="Arial" w:cs="Arial"/>
              </w:rPr>
              <w:t xml:space="preserve">Sieci są w stanie technicznym złym, okres eksploatacji do 30 lat lub spełniający kryteria tego przedziału, w okresie eksploatacji występują awarie (3 do 5 rocznie - pęknięcia przewodów), występuje korozja na dużych odcinkach przewodów objawiająca się brązowym zabarwieniem wody, występuje konieczność wymiany poszczególnych odcinków przewodu, napraw i remontów z przerwaniem poboru wody, część armatury niesprawna i nieszczelna, wymagająca wymiany elementów uzbrojenia, brak oznakowania w terenie i inwentaryzacji uzbrojenia, studzienki w stanie złym, wymagają napraw, wymiany poszczególnych elementów lub przebudowy.  </w:t>
            </w:r>
          </w:p>
        </w:tc>
      </w:tr>
    </w:tbl>
    <w:p w14:paraId="6C5E1E0B" w14:textId="77777777" w:rsidR="001737CD" w:rsidRPr="00F26030" w:rsidRDefault="001737CD" w:rsidP="001737CD">
      <w:pPr>
        <w:spacing w:after="0"/>
        <w:jc w:val="both"/>
        <w:rPr>
          <w:rFonts w:ascii="Arial" w:hAnsi="Arial" w:cs="Arial"/>
          <w:sz w:val="12"/>
        </w:rPr>
      </w:pPr>
    </w:p>
    <w:p w14:paraId="71B38707" w14:textId="77777777" w:rsidR="001737CD" w:rsidRPr="00F26030" w:rsidRDefault="001737CD" w:rsidP="001737CD">
      <w:pPr>
        <w:spacing w:after="0"/>
        <w:rPr>
          <w:rFonts w:ascii="Arial" w:hAnsi="Arial" w:cs="Arial"/>
        </w:rPr>
      </w:pPr>
    </w:p>
    <w:sectPr w:rsidR="001737CD" w:rsidRPr="00F26030" w:rsidSect="001737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7B052" w14:textId="77777777" w:rsidR="001157C9" w:rsidRDefault="001157C9" w:rsidP="001737CD">
      <w:pPr>
        <w:spacing w:after="0" w:line="240" w:lineRule="auto"/>
      </w:pPr>
      <w:r>
        <w:separator/>
      </w:r>
    </w:p>
  </w:endnote>
  <w:endnote w:type="continuationSeparator" w:id="0">
    <w:p w14:paraId="5654A439" w14:textId="77777777" w:rsidR="001157C9" w:rsidRDefault="001157C9" w:rsidP="00173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FC2B8" w14:textId="77777777" w:rsidR="008F7FFC" w:rsidRDefault="008F7F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30351" w14:textId="77777777" w:rsidR="001737CD" w:rsidRPr="001737CD" w:rsidRDefault="001737CD" w:rsidP="001737CD">
    <w:pPr>
      <w:pStyle w:val="Stopka"/>
      <w:jc w:val="right"/>
      <w:rPr>
        <w:rFonts w:ascii="Arial" w:hAnsi="Arial" w:cs="Arial"/>
        <w:sz w:val="20"/>
        <w:szCs w:val="20"/>
      </w:rPr>
    </w:pPr>
    <w:r w:rsidRPr="001737CD">
      <w:rPr>
        <w:rFonts w:ascii="Arial" w:hAnsi="Arial" w:cs="Arial"/>
        <w:sz w:val="20"/>
        <w:szCs w:val="20"/>
      </w:rPr>
      <w:t xml:space="preserve">str. </w:t>
    </w:r>
    <w:r w:rsidRPr="001737CD">
      <w:rPr>
        <w:rFonts w:ascii="Arial" w:hAnsi="Arial" w:cs="Arial"/>
        <w:sz w:val="20"/>
        <w:szCs w:val="20"/>
      </w:rPr>
      <w:fldChar w:fldCharType="begin"/>
    </w:r>
    <w:r w:rsidRPr="001737CD">
      <w:rPr>
        <w:rFonts w:ascii="Arial" w:hAnsi="Arial" w:cs="Arial"/>
        <w:sz w:val="20"/>
        <w:szCs w:val="20"/>
      </w:rPr>
      <w:instrText>PAGE   \* MERGEFORMAT</w:instrText>
    </w:r>
    <w:r w:rsidRPr="001737CD">
      <w:rPr>
        <w:rFonts w:ascii="Arial" w:hAnsi="Arial" w:cs="Arial"/>
        <w:sz w:val="20"/>
        <w:szCs w:val="20"/>
      </w:rPr>
      <w:fldChar w:fldCharType="separate"/>
    </w:r>
    <w:r w:rsidR="006056C3">
      <w:rPr>
        <w:rFonts w:ascii="Arial" w:hAnsi="Arial" w:cs="Arial"/>
        <w:noProof/>
        <w:sz w:val="20"/>
        <w:szCs w:val="20"/>
      </w:rPr>
      <w:t>1</w:t>
    </w:r>
    <w:r w:rsidRPr="001737CD">
      <w:rPr>
        <w:rFonts w:ascii="Arial" w:hAnsi="Arial" w:cs="Arial"/>
        <w:sz w:val="20"/>
        <w:szCs w:val="20"/>
      </w:rPr>
      <w:fldChar w:fldCharType="end"/>
    </w:r>
    <w:r w:rsidRPr="001737CD">
      <w:rPr>
        <w:rFonts w:ascii="Arial" w:hAnsi="Arial" w:cs="Arial"/>
        <w:sz w:val="20"/>
        <w:szCs w:val="20"/>
      </w:rPr>
      <w:t>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F5228" w14:textId="77777777" w:rsidR="008F7FFC" w:rsidRDefault="008F7F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4D642" w14:textId="77777777" w:rsidR="001157C9" w:rsidRDefault="001157C9" w:rsidP="001737CD">
      <w:pPr>
        <w:spacing w:after="0" w:line="240" w:lineRule="auto"/>
      </w:pPr>
      <w:r>
        <w:separator/>
      </w:r>
    </w:p>
  </w:footnote>
  <w:footnote w:type="continuationSeparator" w:id="0">
    <w:p w14:paraId="79809ACD" w14:textId="77777777" w:rsidR="001157C9" w:rsidRDefault="001157C9" w:rsidP="00173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4628C" w14:textId="77777777" w:rsidR="008F7FFC" w:rsidRDefault="008F7F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BD5BB" w14:textId="77777777" w:rsidR="008F7FFC" w:rsidRDefault="008F7FF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C4547" w14:textId="77777777" w:rsidR="008F7FFC" w:rsidRDefault="008F7FF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7CD"/>
    <w:rsid w:val="001157C9"/>
    <w:rsid w:val="001737CD"/>
    <w:rsid w:val="001A6D4A"/>
    <w:rsid w:val="00286FD8"/>
    <w:rsid w:val="006056C3"/>
    <w:rsid w:val="00897A6C"/>
    <w:rsid w:val="008F7FFC"/>
    <w:rsid w:val="00916BBD"/>
    <w:rsid w:val="00942BA1"/>
    <w:rsid w:val="00A05089"/>
    <w:rsid w:val="00B065FA"/>
    <w:rsid w:val="00B91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1AD57C"/>
  <w15:chartTrackingRefBased/>
  <w15:docId w15:val="{08D4208A-CBBD-4FC1-A759-7210ADEB2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7CD"/>
  </w:style>
  <w:style w:type="paragraph" w:styleId="Nagwek2">
    <w:name w:val="heading 2"/>
    <w:basedOn w:val="Normalny"/>
    <w:next w:val="Normalny"/>
    <w:link w:val="Nagwek2Znak"/>
    <w:qFormat/>
    <w:rsid w:val="001737CD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3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37CD"/>
  </w:style>
  <w:style w:type="paragraph" w:styleId="Stopka">
    <w:name w:val="footer"/>
    <w:basedOn w:val="Normalny"/>
    <w:link w:val="StopkaZnak"/>
    <w:uiPriority w:val="99"/>
    <w:unhideWhenUsed/>
    <w:rsid w:val="00173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37CD"/>
  </w:style>
  <w:style w:type="character" w:customStyle="1" w:styleId="Nagwek2Znak">
    <w:name w:val="Nagłówek 2 Znak"/>
    <w:basedOn w:val="Domylnaczcionkaakapitu"/>
    <w:link w:val="Nagwek2"/>
    <w:rsid w:val="001737C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6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6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BVEtzeGdza1JyampaazJJY0tRU2Q1ZGJoMXlsVDFhR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cFY8j+WLgYa6czm/Rpn84b7TMKhe1ooOY8MC2I/OD98=</DigestValue>
      </Reference>
      <Reference URI="#INFO">
        <DigestMethod Algorithm="http://www.w3.org/2001/04/xmlenc#sha256"/>
        <DigestValue>DaQtfC9gcuJdmGNmvqqbXYS9iaznX6FA6Op3XNloDz4=</DigestValue>
      </Reference>
    </SignedInfo>
    <SignatureValue>co+eOkcm+8x7vRTO6vjb9OFtnJV/8uzHLic4o9hY/20hlppCoFnW3S6qo3hWncB83bUSKlXi1RPpc7F8fg1uPQ==</SignatureValue>
    <Object Id="INFO">
      <ArrayOfString xmlns:xsd="http://www.w3.org/2001/XMLSchema" xmlns:xsi="http://www.w3.org/2001/XMLSchema-instance" xmlns="">
        <string>ATKsxgskRrjjZk2IcKQSd5dbh1ylT1aG</string>
      </ArrayOfString>
    </Object>
  </Signature>
</WrappedLabelInfo>
</file>

<file path=customXml/itemProps1.xml><?xml version="1.0" encoding="utf-8"?>
<ds:datastoreItem xmlns:ds="http://schemas.openxmlformats.org/officeDocument/2006/customXml" ds:itemID="{E2E7BB25-268B-47B0-945E-31DF10B7EE5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86828C5-29A1-4324-A5AF-8B08360A693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1830</Characters>
  <Application>Microsoft Office Word</Application>
  <DocSecurity>0</DocSecurity>
  <Lines>61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Roszyk Marek</dc:creator>
  <cp:keywords/>
  <dc:description/>
  <cp:lastModifiedBy>Jacoszek Urszula</cp:lastModifiedBy>
  <cp:revision>4</cp:revision>
  <cp:lastPrinted>2023-04-06T10:20:00Z</cp:lastPrinted>
  <dcterms:created xsi:type="dcterms:W3CDTF">2023-01-09T09:43:00Z</dcterms:created>
  <dcterms:modified xsi:type="dcterms:W3CDTF">2026-04-15T10:16:00Z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8973cd77-977f-4931-b663-6dd682eb583a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Roszyk Marek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0ZB/LxqClGvzZ3YDxRvISPJHcS+wpeYy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10.80.60.7</vt:lpwstr>
  </property>
</Properties>
</file>